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45D" w:rsidRDefault="0009545D">
      <w:pPr>
        <w:spacing w:line="148" w:lineRule="exact"/>
        <w:rPr>
          <w:sz w:val="24"/>
          <w:szCs w:val="24"/>
        </w:rPr>
      </w:pPr>
      <w:bookmarkStart w:id="0" w:name="page1"/>
      <w:bookmarkEnd w:id="0"/>
    </w:p>
    <w:p w:rsidR="0009545D" w:rsidRDefault="00AF3AD9">
      <w:pPr>
        <w:spacing w:line="308" w:lineRule="exact"/>
        <w:ind w:right="6"/>
        <w:jc w:val="center"/>
        <w:rPr>
          <w:sz w:val="20"/>
          <w:szCs w:val="20"/>
        </w:rPr>
      </w:pPr>
      <w:r>
        <w:rPr>
          <w:rFonts w:ascii="宋体" w:eastAsia="宋体" w:hAnsi="宋体" w:cs="宋体"/>
          <w:b/>
          <w:bCs/>
          <w:sz w:val="27"/>
          <w:szCs w:val="27"/>
        </w:rPr>
        <w:t>康普顿斯大学经管专业交换生项目介绍</w:t>
      </w: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95" w:lineRule="exact"/>
        <w:rPr>
          <w:sz w:val="24"/>
          <w:szCs w:val="24"/>
        </w:rPr>
      </w:pPr>
    </w:p>
    <w:p w:rsidR="0009545D" w:rsidRDefault="00AF3AD9">
      <w:pPr>
        <w:spacing w:line="263" w:lineRule="exact"/>
        <w:ind w:left="360"/>
        <w:rPr>
          <w:sz w:val="20"/>
          <w:szCs w:val="20"/>
        </w:rPr>
      </w:pPr>
      <w:r>
        <w:rPr>
          <w:rFonts w:ascii="宋体" w:eastAsia="宋体" w:hAnsi="宋体" w:cs="宋体"/>
          <w:b/>
          <w:bCs/>
          <w:sz w:val="23"/>
          <w:szCs w:val="23"/>
        </w:rPr>
        <w:t>一、课程介绍和选课说明</w:t>
      </w:r>
    </w:p>
    <w:p w:rsidR="0009545D" w:rsidRDefault="0009545D">
      <w:pPr>
        <w:spacing w:line="347" w:lineRule="exact"/>
        <w:rPr>
          <w:sz w:val="24"/>
          <w:szCs w:val="24"/>
        </w:rPr>
      </w:pPr>
    </w:p>
    <w:p w:rsidR="0009545D" w:rsidRDefault="00AF3AD9">
      <w:pPr>
        <w:spacing w:line="305" w:lineRule="exact"/>
        <w:ind w:left="3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201</w:t>
      </w:r>
      <w:r>
        <w:rPr>
          <w:rFonts w:ascii="Calibri" w:eastAsia="宋体" w:hAnsi="Calibri" w:cs="Calibri" w:hint="eastAsia"/>
          <w:b/>
          <w:bCs/>
          <w:sz w:val="24"/>
          <w:szCs w:val="24"/>
        </w:rPr>
        <w:t>8</w:t>
      </w:r>
      <w:r>
        <w:rPr>
          <w:rFonts w:ascii="Calibri" w:eastAsia="Calibri" w:hAnsi="Calibri" w:cs="Calibri"/>
          <w:b/>
          <w:bCs/>
          <w:sz w:val="24"/>
          <w:szCs w:val="24"/>
        </w:rPr>
        <w:t>-201</w:t>
      </w:r>
      <w:r>
        <w:rPr>
          <w:rFonts w:ascii="Calibri" w:eastAsia="宋体" w:hAnsi="Calibri" w:cs="Calibri" w:hint="eastAsia"/>
          <w:b/>
          <w:bCs/>
          <w:sz w:val="24"/>
          <w:szCs w:val="24"/>
        </w:rPr>
        <w:t>9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>
        <w:rPr>
          <w:rFonts w:ascii="宋体" w:eastAsia="宋体" w:hAnsi="宋体" w:cs="宋体"/>
          <w:b/>
          <w:bCs/>
          <w:sz w:val="23"/>
          <w:szCs w:val="23"/>
        </w:rPr>
        <w:t>年</w:t>
      </w:r>
      <w:r>
        <w:rPr>
          <w:rFonts w:ascii="宋体" w:eastAsia="宋体" w:hAnsi="宋体" w:cs="宋体" w:hint="eastAsia"/>
          <w:b/>
          <w:bCs/>
          <w:sz w:val="23"/>
          <w:szCs w:val="23"/>
        </w:rPr>
        <w:t>上</w:t>
      </w:r>
      <w:r>
        <w:rPr>
          <w:rFonts w:ascii="宋体" w:eastAsia="宋体" w:hAnsi="宋体" w:cs="宋体"/>
          <w:b/>
          <w:bCs/>
          <w:sz w:val="23"/>
          <w:szCs w:val="23"/>
        </w:rPr>
        <w:t>半学期课程如下</w:t>
      </w:r>
      <w:r>
        <w:rPr>
          <w:rFonts w:ascii="宋体" w:eastAsia="宋体" w:hAnsi="宋体" w:cs="宋体"/>
          <w:sz w:val="24"/>
          <w:szCs w:val="24"/>
        </w:rPr>
        <w:t>：</w:t>
      </w:r>
    </w:p>
    <w:p w:rsidR="0009545D" w:rsidRDefault="00AF3AD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-197485</wp:posOffset>
            </wp:positionH>
            <wp:positionV relativeFrom="paragraph">
              <wp:posOffset>281305</wp:posOffset>
            </wp:positionV>
            <wp:extent cx="6537960" cy="2426335"/>
            <wp:effectExtent l="0" t="0" r="0" b="1206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37960" cy="2426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200" w:lineRule="exact"/>
        <w:rPr>
          <w:sz w:val="24"/>
          <w:szCs w:val="24"/>
        </w:rPr>
      </w:pPr>
    </w:p>
    <w:p w:rsidR="0009545D" w:rsidRDefault="0009545D">
      <w:pPr>
        <w:spacing w:line="388" w:lineRule="exact"/>
        <w:rPr>
          <w:sz w:val="24"/>
          <w:szCs w:val="24"/>
        </w:rPr>
      </w:pPr>
    </w:p>
    <w:p w:rsidR="0009545D" w:rsidRDefault="00AF3AD9">
      <w:pPr>
        <w:spacing w:line="254" w:lineRule="exact"/>
        <w:ind w:left="360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注：</w:t>
      </w:r>
      <w:r>
        <w:rPr>
          <w:rFonts w:ascii="Calibri" w:eastAsia="Calibri" w:hAnsi="Calibri" w:cs="Calibri"/>
          <w:sz w:val="20"/>
          <w:szCs w:val="20"/>
        </w:rPr>
        <w:t>ADE</w:t>
      </w:r>
      <w:r>
        <w:rPr>
          <w:rFonts w:ascii="宋体" w:eastAsia="宋体" w:hAnsi="宋体" w:cs="宋体"/>
          <w:sz w:val="20"/>
          <w:szCs w:val="20"/>
        </w:rPr>
        <w:t>：企业管理；</w:t>
      </w:r>
      <w:r>
        <w:rPr>
          <w:rFonts w:ascii="Calibri" w:eastAsia="Calibri" w:hAnsi="Calibri" w:cs="Calibri"/>
          <w:sz w:val="20"/>
          <w:szCs w:val="20"/>
        </w:rPr>
        <w:t>Eco:</w:t>
      </w:r>
      <w:r>
        <w:rPr>
          <w:rFonts w:ascii="宋体" w:eastAsia="宋体" w:hAnsi="宋体" w:cs="宋体"/>
          <w:sz w:val="20"/>
          <w:szCs w:val="20"/>
        </w:rPr>
        <w:t>经济</w:t>
      </w:r>
    </w:p>
    <w:p w:rsidR="0009545D" w:rsidRDefault="0009545D">
      <w:pPr>
        <w:spacing w:line="382" w:lineRule="exact"/>
        <w:rPr>
          <w:sz w:val="24"/>
          <w:szCs w:val="24"/>
        </w:rPr>
      </w:pPr>
    </w:p>
    <w:p w:rsidR="0009545D" w:rsidRDefault="00AF3AD9">
      <w:pPr>
        <w:spacing w:line="288" w:lineRule="exact"/>
        <w:ind w:left="360" w:right="366" w:firstLine="420"/>
        <w:jc w:val="both"/>
        <w:rPr>
          <w:sz w:val="20"/>
          <w:szCs w:val="20"/>
        </w:rPr>
      </w:pPr>
      <w:r>
        <w:rPr>
          <w:rFonts w:ascii="宋体" w:eastAsia="宋体" w:hAnsi="宋体" w:cs="宋体"/>
          <w:sz w:val="24"/>
          <w:szCs w:val="24"/>
        </w:rPr>
        <w:t>每名学生需要根据学校要求来选择交换课程的数目（一般是两门）。建议学生选择四门课程，两门作为备选。学校根据学生选课的志愿，在课程已被选满的情况下，按顺序来安排课程。</w:t>
      </w:r>
    </w:p>
    <w:p w:rsidR="0009545D" w:rsidRDefault="0009545D">
      <w:pPr>
        <w:spacing w:line="386" w:lineRule="exact"/>
        <w:rPr>
          <w:sz w:val="24"/>
          <w:szCs w:val="24"/>
        </w:rPr>
      </w:pPr>
    </w:p>
    <w:p w:rsidR="0009545D" w:rsidRDefault="00AF3AD9">
      <w:pPr>
        <w:spacing w:line="288" w:lineRule="exact"/>
        <w:ind w:left="360" w:right="366" w:firstLine="420"/>
        <w:jc w:val="both"/>
        <w:rPr>
          <w:sz w:val="20"/>
          <w:szCs w:val="20"/>
        </w:rPr>
      </w:pPr>
      <w:r>
        <w:rPr>
          <w:rFonts w:ascii="宋体" w:eastAsia="宋体" w:hAnsi="宋体" w:cs="宋体"/>
          <w:sz w:val="24"/>
          <w:szCs w:val="24"/>
        </w:rPr>
        <w:t>学生在选课的过程中，需要注意课程之间时间上是否有冲突。此外，为了防止</w:t>
      </w:r>
      <w:r>
        <w:rPr>
          <w:rFonts w:ascii="宋体" w:eastAsia="宋体" w:hAnsi="宋体" w:cs="宋体"/>
          <w:b/>
          <w:bCs/>
          <w:sz w:val="23"/>
          <w:szCs w:val="23"/>
        </w:rPr>
        <w:t>专业课程</w:t>
      </w:r>
      <w:r>
        <w:rPr>
          <w:rFonts w:ascii="宋体" w:eastAsia="宋体" w:hAnsi="宋体" w:cs="宋体"/>
          <w:sz w:val="24"/>
          <w:szCs w:val="24"/>
        </w:rPr>
        <w:t>和</w:t>
      </w:r>
      <w:r>
        <w:rPr>
          <w:rFonts w:ascii="宋体" w:eastAsia="宋体" w:hAnsi="宋体" w:cs="宋体"/>
          <w:b/>
          <w:bCs/>
          <w:sz w:val="23"/>
          <w:szCs w:val="23"/>
        </w:rPr>
        <w:t>语言课程</w:t>
      </w:r>
      <w:r>
        <w:rPr>
          <w:rFonts w:ascii="宋体" w:eastAsia="宋体" w:hAnsi="宋体" w:cs="宋体"/>
          <w:sz w:val="24"/>
          <w:szCs w:val="24"/>
        </w:rPr>
        <w:t>时间的冲突，学生需要全部选上午的专业课程或全部选下午的专业课程。</w:t>
      </w:r>
    </w:p>
    <w:p w:rsidR="0009545D" w:rsidRDefault="0009545D">
      <w:pPr>
        <w:spacing w:line="356" w:lineRule="exact"/>
        <w:rPr>
          <w:sz w:val="24"/>
          <w:szCs w:val="24"/>
        </w:rPr>
      </w:pPr>
    </w:p>
    <w:p w:rsidR="0009545D" w:rsidRDefault="00AF3AD9">
      <w:pPr>
        <w:spacing w:line="263" w:lineRule="exact"/>
        <w:ind w:left="360"/>
        <w:rPr>
          <w:sz w:val="20"/>
          <w:szCs w:val="20"/>
        </w:rPr>
      </w:pPr>
      <w:r>
        <w:rPr>
          <w:rFonts w:ascii="宋体" w:eastAsia="宋体" w:hAnsi="宋体" w:cs="宋体"/>
          <w:b/>
          <w:bCs/>
          <w:sz w:val="23"/>
          <w:szCs w:val="23"/>
        </w:rPr>
        <w:t>二、费用</w:t>
      </w:r>
    </w:p>
    <w:p w:rsidR="0009545D" w:rsidRDefault="0009545D">
      <w:pPr>
        <w:spacing w:line="335" w:lineRule="exact"/>
        <w:rPr>
          <w:sz w:val="24"/>
          <w:szCs w:val="24"/>
        </w:rPr>
      </w:pPr>
    </w:p>
    <w:tbl>
      <w:tblPr>
        <w:tblW w:w="8320" w:type="dxa"/>
        <w:tblInd w:w="3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0"/>
        <w:gridCol w:w="3380"/>
        <w:gridCol w:w="600"/>
        <w:gridCol w:w="3440"/>
      </w:tblGrid>
      <w:tr w:rsidR="0009545D">
        <w:trPr>
          <w:trHeight w:val="322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9545D" w:rsidRDefault="00AF3AD9">
            <w:pPr>
              <w:spacing w:line="274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学费：</w:t>
            </w:r>
          </w:p>
        </w:tc>
        <w:tc>
          <w:tcPr>
            <w:tcW w:w="3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45D" w:rsidRDefault="00AF3AD9">
            <w:pPr>
              <w:spacing w:line="305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西班牙语语言课（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200 </w:t>
            </w:r>
            <w:r>
              <w:rPr>
                <w:rFonts w:ascii="宋体" w:eastAsia="宋体" w:hAnsi="宋体" w:cs="宋体"/>
                <w:sz w:val="24"/>
                <w:szCs w:val="24"/>
              </w:rPr>
              <w:t>课时）</w:t>
            </w: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9545D" w:rsidRDefault="00AF3AD9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2126</w:t>
            </w:r>
          </w:p>
        </w:tc>
        <w:tc>
          <w:tcPr>
            <w:tcW w:w="3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45D" w:rsidRDefault="00AF3AD9">
            <w:pPr>
              <w:spacing w:line="274" w:lineRule="exact"/>
              <w:ind w:left="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欧元</w:t>
            </w:r>
          </w:p>
        </w:tc>
      </w:tr>
      <w:tr w:rsidR="0009545D">
        <w:trPr>
          <w:trHeight w:val="302"/>
        </w:trPr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45D" w:rsidRDefault="0009545D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45D" w:rsidRDefault="00AF3AD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专业课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9545D" w:rsidRDefault="00AF3AD9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1440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45D" w:rsidRDefault="00AF3AD9">
            <w:pPr>
              <w:spacing w:line="301" w:lineRule="exact"/>
              <w:ind w:left="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欧元（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720 </w:t>
            </w:r>
            <w:r>
              <w:rPr>
                <w:rFonts w:ascii="宋体" w:eastAsia="宋体" w:hAnsi="宋体" w:cs="宋体"/>
                <w:sz w:val="24"/>
                <w:szCs w:val="24"/>
              </w:rPr>
              <w:t>欧元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/</w:t>
            </w:r>
            <w:r>
              <w:rPr>
                <w:rFonts w:ascii="宋体" w:eastAsia="宋体" w:hAnsi="宋体" w:cs="宋体"/>
                <w:sz w:val="24"/>
                <w:szCs w:val="24"/>
              </w:rPr>
              <w:t>门）</w:t>
            </w:r>
          </w:p>
        </w:tc>
      </w:tr>
      <w:tr w:rsidR="0009545D">
        <w:trPr>
          <w:trHeight w:val="302"/>
        </w:trPr>
        <w:tc>
          <w:tcPr>
            <w:tcW w:w="42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45D" w:rsidRDefault="00AF3AD9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保险</w:t>
            </w:r>
          </w:p>
        </w:tc>
        <w:tc>
          <w:tcPr>
            <w:tcW w:w="4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45D" w:rsidRDefault="00AF3AD9">
            <w:pPr>
              <w:spacing w:line="30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200 </w:t>
            </w:r>
            <w:r>
              <w:rPr>
                <w:rFonts w:ascii="宋体" w:eastAsia="宋体" w:hAnsi="宋体" w:cs="宋体"/>
                <w:sz w:val="24"/>
                <w:szCs w:val="24"/>
              </w:rPr>
              <w:t>欧元（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40 </w:t>
            </w:r>
            <w:r>
              <w:rPr>
                <w:rFonts w:ascii="宋体" w:eastAsia="宋体" w:hAnsi="宋体" w:cs="宋体"/>
                <w:sz w:val="24"/>
                <w:szCs w:val="24"/>
              </w:rPr>
              <w:t>欧元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/</w:t>
            </w:r>
            <w:r>
              <w:rPr>
                <w:rFonts w:ascii="宋体" w:eastAsia="宋体" w:hAnsi="宋体" w:cs="宋体"/>
                <w:sz w:val="24"/>
                <w:szCs w:val="24"/>
              </w:rPr>
              <w:t>月）</w:t>
            </w:r>
          </w:p>
        </w:tc>
      </w:tr>
      <w:tr w:rsidR="0009545D">
        <w:trPr>
          <w:trHeight w:val="302"/>
        </w:trPr>
        <w:tc>
          <w:tcPr>
            <w:tcW w:w="42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45D" w:rsidRDefault="00AF3AD9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住宿（不含水、电、网、煤气）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9545D" w:rsidRDefault="00AF3AD9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2000</w:t>
            </w: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45D" w:rsidRDefault="00AF3AD9">
            <w:pPr>
              <w:spacing w:line="301" w:lineRule="exact"/>
              <w:ind w:left="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欧元（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400 </w:t>
            </w:r>
            <w:r>
              <w:rPr>
                <w:rFonts w:ascii="宋体" w:eastAsia="宋体" w:hAnsi="宋体" w:cs="宋体"/>
                <w:sz w:val="24"/>
                <w:szCs w:val="24"/>
              </w:rPr>
              <w:t>欧元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/</w:t>
            </w:r>
            <w:r>
              <w:rPr>
                <w:rFonts w:ascii="宋体" w:eastAsia="宋体" w:hAnsi="宋体" w:cs="宋体"/>
                <w:sz w:val="24"/>
                <w:szCs w:val="24"/>
              </w:rPr>
              <w:t>月）</w:t>
            </w:r>
          </w:p>
        </w:tc>
      </w:tr>
      <w:tr w:rsidR="0009545D">
        <w:trPr>
          <w:trHeight w:val="302"/>
        </w:trPr>
        <w:tc>
          <w:tcPr>
            <w:tcW w:w="42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545D" w:rsidRDefault="00AF3AD9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境外服务费</w:t>
            </w:r>
          </w:p>
        </w:tc>
        <w:tc>
          <w:tcPr>
            <w:tcW w:w="4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545D" w:rsidRDefault="00AF3AD9">
            <w:pPr>
              <w:spacing w:line="30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980 </w:t>
            </w:r>
            <w:r>
              <w:rPr>
                <w:rFonts w:ascii="宋体" w:eastAsia="宋体" w:hAnsi="宋体" w:cs="宋体"/>
                <w:sz w:val="24"/>
                <w:szCs w:val="24"/>
              </w:rPr>
              <w:t>欧元</w:t>
            </w:r>
          </w:p>
        </w:tc>
      </w:tr>
      <w:tr w:rsidR="0009545D">
        <w:trPr>
          <w:trHeight w:val="302"/>
        </w:trPr>
        <w:tc>
          <w:tcPr>
            <w:tcW w:w="42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09545D" w:rsidRDefault="00AF3AD9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共计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09545D" w:rsidRDefault="0009545D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09545D" w:rsidRDefault="00AF3AD9">
            <w:pPr>
              <w:spacing w:line="295" w:lineRule="exact"/>
              <w:ind w:left="2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6746 </w:t>
            </w: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欧元</w:t>
            </w:r>
          </w:p>
        </w:tc>
      </w:tr>
    </w:tbl>
    <w:p w:rsidR="0009545D" w:rsidRDefault="00AF3AD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234315</wp:posOffset>
            </wp:positionH>
            <wp:positionV relativeFrom="paragraph">
              <wp:posOffset>-1029335</wp:posOffset>
            </wp:positionV>
            <wp:extent cx="6350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545D" w:rsidRDefault="0009545D">
      <w:pPr>
        <w:spacing w:line="284" w:lineRule="exact"/>
        <w:rPr>
          <w:sz w:val="24"/>
          <w:szCs w:val="24"/>
        </w:rPr>
      </w:pPr>
    </w:p>
    <w:p w:rsidR="0009545D" w:rsidRDefault="00AF3AD9">
      <w:pPr>
        <w:spacing w:line="305" w:lineRule="exact"/>
        <w:ind w:left="360"/>
        <w:rPr>
          <w:sz w:val="20"/>
          <w:szCs w:val="20"/>
        </w:rPr>
      </w:pPr>
      <w:r>
        <w:rPr>
          <w:rFonts w:ascii="宋体" w:eastAsia="宋体" w:hAnsi="宋体" w:cs="宋体"/>
          <w:b/>
          <w:bCs/>
          <w:sz w:val="23"/>
          <w:szCs w:val="23"/>
          <w:u w:val="single"/>
        </w:rPr>
        <w:t>境外服务包括</w:t>
      </w:r>
      <w:r>
        <w:rPr>
          <w:rFonts w:ascii="宋体" w:eastAsia="宋体" w:hAnsi="宋体" w:cs="宋体"/>
          <w:sz w:val="24"/>
          <w:szCs w:val="24"/>
        </w:rPr>
        <w:t>：</w:t>
      </w:r>
    </w:p>
    <w:p w:rsidR="0009545D" w:rsidRDefault="00AF3AD9">
      <w:pPr>
        <w:numPr>
          <w:ilvl w:val="0"/>
          <w:numId w:val="1"/>
        </w:numPr>
        <w:tabs>
          <w:tab w:val="left" w:pos="840"/>
        </w:tabs>
        <w:spacing w:line="285" w:lineRule="exact"/>
        <w:ind w:left="840" w:hanging="471"/>
        <w:rPr>
          <w:rFonts w:ascii="Symbol" w:eastAsia="Symbol" w:hAnsi="Symbol" w:cs="Symbol"/>
          <w:sz w:val="24"/>
          <w:szCs w:val="24"/>
        </w:rPr>
      </w:pPr>
      <w:r>
        <w:rPr>
          <w:rFonts w:ascii="宋体" w:eastAsia="宋体" w:hAnsi="宋体" w:cs="宋体"/>
          <w:b/>
          <w:bCs/>
          <w:sz w:val="23"/>
          <w:szCs w:val="23"/>
        </w:rPr>
        <w:t>签证材料提供服务</w:t>
      </w:r>
    </w:p>
    <w:p w:rsidR="0009545D" w:rsidRDefault="0009545D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:rsidR="0009545D" w:rsidRDefault="00AF3AD9">
      <w:pPr>
        <w:spacing w:line="275" w:lineRule="exact"/>
        <w:ind w:left="840" w:right="366"/>
        <w:rPr>
          <w:rFonts w:ascii="Symbol" w:eastAsia="Symbol" w:hAnsi="Symbol" w:cs="Symbol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为学生提供签证必备材料，如：语言课程和专业课程录取通知书；按照学生的要求，提供相应的住宿证明</w:t>
      </w:r>
    </w:p>
    <w:p w:rsidR="0009545D" w:rsidRDefault="0009545D">
      <w:pPr>
        <w:spacing w:line="13" w:lineRule="exact"/>
        <w:rPr>
          <w:rFonts w:ascii="Symbol" w:eastAsia="Symbol" w:hAnsi="Symbol" w:cs="Symbol"/>
          <w:sz w:val="24"/>
          <w:szCs w:val="24"/>
        </w:rPr>
      </w:pPr>
    </w:p>
    <w:p w:rsidR="0009545D" w:rsidRDefault="00AF3AD9">
      <w:pPr>
        <w:numPr>
          <w:ilvl w:val="0"/>
          <w:numId w:val="1"/>
        </w:numPr>
        <w:tabs>
          <w:tab w:val="left" w:pos="840"/>
        </w:tabs>
        <w:spacing w:line="295" w:lineRule="exact"/>
        <w:ind w:left="840" w:hanging="471"/>
        <w:rPr>
          <w:rFonts w:ascii="Symbol" w:eastAsia="Symbol" w:hAnsi="Symbol" w:cs="Symbol"/>
          <w:sz w:val="24"/>
          <w:szCs w:val="24"/>
        </w:rPr>
      </w:pPr>
      <w:r>
        <w:rPr>
          <w:rFonts w:ascii="宋体" w:eastAsia="宋体" w:hAnsi="宋体" w:cs="宋体"/>
          <w:b/>
          <w:bCs/>
          <w:sz w:val="23"/>
          <w:szCs w:val="23"/>
        </w:rPr>
        <w:t>接机服务</w:t>
      </w:r>
    </w:p>
    <w:p w:rsidR="0009545D" w:rsidRDefault="0009545D">
      <w:pPr>
        <w:sectPr w:rsidR="0009545D">
          <w:pgSz w:w="11900" w:h="16838"/>
          <w:pgMar w:top="1440" w:right="1440" w:bottom="1067" w:left="1440" w:header="0" w:footer="0" w:gutter="0"/>
          <w:cols w:space="720" w:equalWidth="0">
            <w:col w:w="9026"/>
          </w:cols>
        </w:sectPr>
      </w:pPr>
    </w:p>
    <w:p w:rsidR="0009545D" w:rsidRDefault="0009545D">
      <w:pPr>
        <w:spacing w:line="5" w:lineRule="exact"/>
        <w:rPr>
          <w:sz w:val="20"/>
          <w:szCs w:val="20"/>
        </w:rPr>
      </w:pPr>
      <w:bookmarkStart w:id="1" w:name="page2"/>
      <w:bookmarkEnd w:id="1"/>
    </w:p>
    <w:p w:rsidR="0009545D" w:rsidRDefault="00AF3AD9">
      <w:pPr>
        <w:spacing w:line="301" w:lineRule="exact"/>
        <w:ind w:left="840" w:right="366"/>
        <w:jc w:val="both"/>
        <w:rPr>
          <w:sz w:val="20"/>
          <w:szCs w:val="20"/>
        </w:rPr>
      </w:pPr>
      <w:r>
        <w:rPr>
          <w:rFonts w:ascii="宋体" w:eastAsia="宋体" w:hAnsi="宋体" w:cs="宋体"/>
          <w:sz w:val="24"/>
          <w:szCs w:val="24"/>
        </w:rPr>
        <w:t>学生在到达西班牙机场后，派出专业的接机团队。学生乘坐特派大巴前往住宿地点。学生在大巴上会各类咨询文件，其中包括保险卡、电话卡和公交卡。</w:t>
      </w:r>
    </w:p>
    <w:p w:rsidR="0009545D" w:rsidRDefault="0009545D">
      <w:pPr>
        <w:spacing w:line="13" w:lineRule="exact"/>
        <w:rPr>
          <w:sz w:val="20"/>
          <w:szCs w:val="20"/>
        </w:rPr>
      </w:pPr>
    </w:p>
    <w:p w:rsidR="0009545D" w:rsidRDefault="00AF3AD9">
      <w:pPr>
        <w:numPr>
          <w:ilvl w:val="0"/>
          <w:numId w:val="2"/>
        </w:numPr>
        <w:tabs>
          <w:tab w:val="left" w:pos="840"/>
        </w:tabs>
        <w:spacing w:line="295" w:lineRule="exact"/>
        <w:ind w:left="840" w:hanging="471"/>
        <w:rPr>
          <w:rFonts w:ascii="Symbol" w:eastAsia="Symbol" w:hAnsi="Symbol" w:cs="Symbol"/>
          <w:sz w:val="24"/>
          <w:szCs w:val="24"/>
        </w:rPr>
      </w:pPr>
      <w:r>
        <w:rPr>
          <w:rFonts w:ascii="宋体" w:eastAsia="宋体" w:hAnsi="宋体" w:cs="宋体"/>
          <w:b/>
          <w:bCs/>
          <w:sz w:val="23"/>
          <w:szCs w:val="23"/>
        </w:rPr>
        <w:t>保险服务</w:t>
      </w:r>
    </w:p>
    <w:p w:rsidR="0009545D" w:rsidRDefault="0009545D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09545D" w:rsidRDefault="00B37AF7">
      <w:pPr>
        <w:spacing w:line="300" w:lineRule="exact"/>
        <w:ind w:left="840" w:right="366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指导学生购买</w:t>
      </w:r>
      <w:r>
        <w:rPr>
          <w:rFonts w:ascii="宋体" w:eastAsia="宋体" w:hAnsi="宋体" w:cs="宋体"/>
          <w:sz w:val="24"/>
          <w:szCs w:val="24"/>
        </w:rPr>
        <w:t>医疗保险购买</w:t>
      </w:r>
      <w:r w:rsidR="00AF3AD9">
        <w:rPr>
          <w:rFonts w:ascii="宋体" w:eastAsia="宋体" w:hAnsi="宋体" w:cs="宋体"/>
          <w:sz w:val="24"/>
          <w:szCs w:val="24"/>
        </w:rPr>
        <w:t>，其保险项目包括急诊、门诊、手术、住院等。该保险可在全西班牙乃至欧洲使用。学生在就医时，出示医保卡即可，无需支付任何额外费用。</w:t>
      </w:r>
    </w:p>
    <w:p w:rsidR="0009545D" w:rsidRDefault="0009545D">
      <w:pPr>
        <w:spacing w:line="15" w:lineRule="exact"/>
        <w:rPr>
          <w:rFonts w:ascii="Symbol" w:eastAsia="Symbol" w:hAnsi="Symbol" w:cs="Symbol"/>
          <w:sz w:val="24"/>
          <w:szCs w:val="24"/>
        </w:rPr>
      </w:pPr>
    </w:p>
    <w:p w:rsidR="0009545D" w:rsidRDefault="00AF3AD9">
      <w:pPr>
        <w:numPr>
          <w:ilvl w:val="0"/>
          <w:numId w:val="2"/>
        </w:numPr>
        <w:tabs>
          <w:tab w:val="left" w:pos="840"/>
        </w:tabs>
        <w:spacing w:line="295" w:lineRule="exact"/>
        <w:ind w:left="840" w:hanging="471"/>
        <w:rPr>
          <w:rFonts w:ascii="Symbol" w:eastAsia="Symbol" w:hAnsi="Symbol" w:cs="Symbol"/>
          <w:sz w:val="24"/>
          <w:szCs w:val="24"/>
        </w:rPr>
      </w:pPr>
      <w:r>
        <w:rPr>
          <w:rFonts w:ascii="宋体" w:eastAsia="宋体" w:hAnsi="宋体" w:cs="宋体"/>
          <w:b/>
          <w:bCs/>
          <w:sz w:val="23"/>
          <w:szCs w:val="23"/>
        </w:rPr>
        <w:t>课程注册</w:t>
      </w:r>
    </w:p>
    <w:p w:rsidR="0009545D" w:rsidRDefault="0009545D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09545D" w:rsidRDefault="00B37AF7">
      <w:pPr>
        <w:spacing w:line="305" w:lineRule="exact"/>
        <w:ind w:left="840"/>
        <w:rPr>
          <w:rFonts w:ascii="Symbol" w:eastAsia="Symbol" w:hAnsi="Symbol" w:cs="Symbol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指导</w:t>
      </w:r>
      <w:r w:rsidR="00AF3AD9">
        <w:rPr>
          <w:rFonts w:ascii="宋体" w:eastAsia="宋体" w:hAnsi="宋体" w:cs="宋体"/>
          <w:sz w:val="24"/>
          <w:szCs w:val="24"/>
        </w:rPr>
        <w:t>学生课程申请和注册</w:t>
      </w:r>
    </w:p>
    <w:p w:rsidR="0009545D" w:rsidRDefault="0009545D">
      <w:pPr>
        <w:spacing w:line="9" w:lineRule="exact"/>
        <w:rPr>
          <w:rFonts w:ascii="Symbol" w:eastAsia="Symbol" w:hAnsi="Symbol" w:cs="Symbol"/>
          <w:sz w:val="24"/>
          <w:szCs w:val="24"/>
        </w:rPr>
      </w:pPr>
    </w:p>
    <w:p w:rsidR="0009545D" w:rsidRDefault="00AF3AD9">
      <w:pPr>
        <w:numPr>
          <w:ilvl w:val="0"/>
          <w:numId w:val="2"/>
        </w:numPr>
        <w:tabs>
          <w:tab w:val="left" w:pos="840"/>
        </w:tabs>
        <w:spacing w:line="269" w:lineRule="exact"/>
        <w:ind w:left="840" w:hanging="471"/>
        <w:rPr>
          <w:rFonts w:ascii="Symbol" w:eastAsia="Symbol" w:hAnsi="Symbol" w:cs="Symbol"/>
          <w:sz w:val="24"/>
          <w:szCs w:val="24"/>
        </w:rPr>
      </w:pPr>
      <w:r>
        <w:rPr>
          <w:rFonts w:ascii="宋体" w:eastAsia="宋体" w:hAnsi="宋体" w:cs="宋体"/>
          <w:b/>
          <w:bCs/>
          <w:sz w:val="23"/>
          <w:szCs w:val="23"/>
        </w:rPr>
        <w:t>城市了解</w:t>
      </w:r>
    </w:p>
    <w:p w:rsidR="0009545D" w:rsidRDefault="0009545D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09545D" w:rsidRDefault="00AF3AD9">
      <w:pPr>
        <w:spacing w:line="305" w:lineRule="exact"/>
        <w:ind w:left="840"/>
        <w:rPr>
          <w:rFonts w:ascii="Symbol" w:eastAsia="Symbol" w:hAnsi="Symbol" w:cs="Symbol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组织城市观光活动</w:t>
      </w:r>
    </w:p>
    <w:p w:rsidR="0009545D" w:rsidRDefault="0009545D">
      <w:pPr>
        <w:spacing w:line="328" w:lineRule="exact"/>
        <w:rPr>
          <w:sz w:val="20"/>
          <w:szCs w:val="20"/>
        </w:rPr>
      </w:pPr>
    </w:p>
    <w:p w:rsidR="0009545D" w:rsidRDefault="00AF3AD9">
      <w:pPr>
        <w:spacing w:line="263" w:lineRule="exact"/>
        <w:ind w:left="360"/>
        <w:rPr>
          <w:sz w:val="20"/>
          <w:szCs w:val="20"/>
        </w:rPr>
      </w:pPr>
      <w:r>
        <w:rPr>
          <w:rFonts w:ascii="宋体" w:eastAsia="宋体" w:hAnsi="宋体" w:cs="宋体"/>
          <w:b/>
          <w:bCs/>
          <w:sz w:val="23"/>
          <w:szCs w:val="23"/>
        </w:rPr>
        <w:t>三、上课时间</w:t>
      </w:r>
    </w:p>
    <w:p w:rsidR="0009545D" w:rsidRDefault="0009545D">
      <w:pPr>
        <w:spacing w:line="351" w:lineRule="exact"/>
        <w:rPr>
          <w:sz w:val="20"/>
          <w:szCs w:val="20"/>
        </w:rPr>
      </w:pPr>
      <w:bookmarkStart w:id="2" w:name="_GoBack"/>
      <w:bookmarkEnd w:id="2"/>
    </w:p>
    <w:p w:rsidR="0009545D" w:rsidRDefault="00AF3AD9">
      <w:pPr>
        <w:spacing w:line="305" w:lineRule="exact"/>
        <w:ind w:left="360"/>
        <w:rPr>
          <w:sz w:val="20"/>
          <w:szCs w:val="20"/>
        </w:rPr>
      </w:pPr>
      <w:r>
        <w:rPr>
          <w:rFonts w:ascii="宋体" w:eastAsia="宋体" w:hAnsi="宋体" w:cs="宋体"/>
          <w:sz w:val="24"/>
          <w:szCs w:val="24"/>
        </w:rPr>
        <w:t>专业课：</w:t>
      </w:r>
      <w:r>
        <w:rPr>
          <w:rFonts w:ascii="Calibri" w:eastAsia="Calibri" w:hAnsi="Calibri" w:cs="Calibri"/>
          <w:sz w:val="24"/>
          <w:szCs w:val="24"/>
        </w:rPr>
        <w:t xml:space="preserve">2018 </w:t>
      </w:r>
      <w:r>
        <w:rPr>
          <w:rFonts w:ascii="宋体" w:eastAsia="宋体" w:hAnsi="宋体" w:cs="宋体"/>
          <w:sz w:val="24"/>
          <w:szCs w:val="24"/>
        </w:rPr>
        <w:t>年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宋体" w:hAnsi="Calibri" w:cs="Calibri" w:hint="eastAsia"/>
          <w:sz w:val="24"/>
          <w:szCs w:val="24"/>
        </w:rPr>
        <w:t>9</w:t>
      </w:r>
      <w:r>
        <w:rPr>
          <w:rFonts w:ascii="宋体" w:eastAsia="宋体" w:hAnsi="宋体" w:cs="宋体"/>
          <w:sz w:val="24"/>
          <w:szCs w:val="24"/>
        </w:rPr>
        <w:t>月</w:t>
      </w:r>
      <w:r>
        <w:rPr>
          <w:rFonts w:ascii="Calibri" w:eastAsia="Calibri" w:hAnsi="Calibri" w:cs="Calibri"/>
          <w:sz w:val="24"/>
          <w:szCs w:val="24"/>
        </w:rPr>
        <w:t xml:space="preserve">  - 201</w:t>
      </w:r>
      <w:r>
        <w:rPr>
          <w:rFonts w:ascii="Calibri" w:eastAsia="宋体" w:hAnsi="Calibri" w:cs="Calibri" w:hint="eastAsia"/>
          <w:sz w:val="24"/>
          <w:szCs w:val="24"/>
        </w:rPr>
        <w:t>9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年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宋体" w:hAnsi="Calibri" w:cs="Calibri" w:hint="eastAsia"/>
          <w:sz w:val="24"/>
          <w:szCs w:val="24"/>
        </w:rPr>
        <w:t>1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月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:rsidR="0009545D" w:rsidRDefault="0009545D">
      <w:pPr>
        <w:spacing w:line="12" w:lineRule="exact"/>
        <w:rPr>
          <w:sz w:val="20"/>
          <w:szCs w:val="20"/>
        </w:rPr>
      </w:pPr>
    </w:p>
    <w:p w:rsidR="0009545D" w:rsidRDefault="0009545D">
      <w:pPr>
        <w:spacing w:line="326" w:lineRule="exact"/>
        <w:rPr>
          <w:sz w:val="20"/>
          <w:szCs w:val="20"/>
        </w:rPr>
      </w:pPr>
    </w:p>
    <w:p w:rsidR="0009545D" w:rsidRDefault="00AF3AD9">
      <w:pPr>
        <w:spacing w:line="263" w:lineRule="exact"/>
        <w:ind w:left="360"/>
        <w:rPr>
          <w:sz w:val="20"/>
          <w:szCs w:val="20"/>
        </w:rPr>
      </w:pPr>
      <w:r>
        <w:rPr>
          <w:rFonts w:ascii="宋体" w:eastAsia="宋体" w:hAnsi="宋体" w:cs="宋体"/>
          <w:b/>
          <w:bCs/>
          <w:sz w:val="23"/>
          <w:szCs w:val="23"/>
        </w:rPr>
        <w:t>四、上课地址</w:t>
      </w:r>
    </w:p>
    <w:p w:rsidR="0009545D" w:rsidRDefault="0009545D">
      <w:pPr>
        <w:spacing w:line="351" w:lineRule="exact"/>
        <w:rPr>
          <w:sz w:val="20"/>
          <w:szCs w:val="20"/>
        </w:rPr>
      </w:pPr>
    </w:p>
    <w:p w:rsidR="0009545D" w:rsidRDefault="00AF3AD9">
      <w:pPr>
        <w:spacing w:line="314" w:lineRule="exact"/>
        <w:ind w:left="360" w:right="3366"/>
        <w:rPr>
          <w:sz w:val="20"/>
          <w:szCs w:val="20"/>
        </w:rPr>
      </w:pPr>
      <w:r>
        <w:rPr>
          <w:rFonts w:ascii="宋体" w:eastAsia="宋体" w:hAnsi="宋体" w:cs="宋体"/>
          <w:sz w:val="24"/>
          <w:szCs w:val="24"/>
        </w:rPr>
        <w:t>专业课：康普顿斯大学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Somosagua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校区，经管系语言课：康普顿斯大学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Moncloa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校区，语言文学系</w:t>
      </w:r>
    </w:p>
    <w:sectPr w:rsidR="0009545D" w:rsidSect="0009545D">
      <w:pgSz w:w="11900" w:h="16838"/>
      <w:pgMar w:top="1440" w:right="1440" w:bottom="1440" w:left="1440" w:header="0" w:footer="0" w:gutter="0"/>
      <w:cols w:space="720" w:equalWidth="0">
        <w:col w:w="9026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E69" w:rsidRDefault="00416E69" w:rsidP="00B37AF7">
      <w:r>
        <w:separator/>
      </w:r>
    </w:p>
  </w:endnote>
  <w:endnote w:type="continuationSeparator" w:id="0">
    <w:p w:rsidR="00416E69" w:rsidRDefault="00416E69" w:rsidP="00B37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E69" w:rsidRDefault="00416E69" w:rsidP="00B37AF7">
      <w:r>
        <w:separator/>
      </w:r>
    </w:p>
  </w:footnote>
  <w:footnote w:type="continuationSeparator" w:id="0">
    <w:p w:rsidR="00416E69" w:rsidRDefault="00416E69" w:rsidP="00B37A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F90"/>
    <w:multiLevelType w:val="singleLevel"/>
    <w:tmpl w:val="00005F90"/>
    <w:lvl w:ilvl="0">
      <w:start w:val="1"/>
      <w:numFmt w:val="bullet"/>
      <w:lvlText w:val="•"/>
      <w:lvlJc w:val="left"/>
    </w:lvl>
  </w:abstractNum>
  <w:abstractNum w:abstractNumId="1">
    <w:nsid w:val="00006952"/>
    <w:multiLevelType w:val="singleLevel"/>
    <w:tmpl w:val="00006952"/>
    <w:lvl w:ilvl="0">
      <w:start w:val="1"/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9545D"/>
    <w:rsid w:val="0009545D"/>
    <w:rsid w:val="002D273E"/>
    <w:rsid w:val="00416E69"/>
    <w:rsid w:val="00AF3AD9"/>
    <w:rsid w:val="00B37AF7"/>
    <w:rsid w:val="00B710B9"/>
    <w:rsid w:val="47F45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45D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7A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7A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7A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7A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113</Words>
  <Characters>649</Characters>
  <Application>Microsoft Office Word</Application>
  <DocSecurity>0</DocSecurity>
  <Lines>5</Lines>
  <Paragraphs>1</Paragraphs>
  <ScaleCrop>false</ScaleCrop>
  <Company>china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3</cp:revision>
  <dcterms:created xsi:type="dcterms:W3CDTF">2018-03-01T17:57:00Z</dcterms:created>
  <dcterms:modified xsi:type="dcterms:W3CDTF">2018-03-23T03:04:00Z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